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5"/>
        <w:gridCol w:w="1016"/>
        <w:gridCol w:w="725"/>
        <w:gridCol w:w="725"/>
        <w:gridCol w:w="725"/>
        <w:gridCol w:w="725"/>
        <w:gridCol w:w="725"/>
        <w:gridCol w:w="739"/>
        <w:gridCol w:w="725"/>
        <w:gridCol w:w="738"/>
        <w:gridCol w:w="751"/>
        <w:gridCol w:w="868"/>
        <w:gridCol w:w="790"/>
        <w:gridCol w:w="805"/>
        <w:gridCol w:w="810"/>
        <w:gridCol w:w="1050"/>
        <w:gridCol w:w="731"/>
        <w:gridCol w:w="731"/>
      </w:tblGrid>
      <w:tr w:rsidR="00C57820" w:rsidRPr="00C57820" w:rsidTr="006721FC">
        <w:trPr>
          <w:trHeight w:val="305"/>
        </w:trPr>
        <w:tc>
          <w:tcPr>
            <w:tcW w:w="16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 </w:t>
            </w:r>
          </w:p>
        </w:tc>
        <w:tc>
          <w:tcPr>
            <w:tcW w:w="1236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pPr>
              <w:rPr>
                <w:b/>
                <w:bCs/>
              </w:rPr>
            </w:pPr>
            <w:r w:rsidRPr="00C57820">
              <w:rPr>
                <w:b/>
                <w:bCs/>
              </w:rPr>
              <w:t>Przedział punktowy</w:t>
            </w:r>
          </w:p>
        </w:tc>
      </w:tr>
      <w:tr w:rsidR="00C57820" w:rsidRPr="00C57820" w:rsidTr="00C57820">
        <w:trPr>
          <w:trHeight w:val="27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820" w:rsidRPr="00C57820" w:rsidRDefault="00C57820" w:rsidP="00C57820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2003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2004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2005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2006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2007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2008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2009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2010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2011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2012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2013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2014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57820" w:rsidRPr="00C57820" w:rsidRDefault="00C57820" w:rsidP="00C57820">
            <w:pPr>
              <w:rPr>
                <w:b/>
              </w:rPr>
            </w:pPr>
            <w:r w:rsidRPr="00C57820">
              <w:rPr>
                <w:b/>
              </w:rPr>
              <w:t>2015</w:t>
            </w:r>
          </w:p>
          <w:p w:rsidR="00C57820" w:rsidRPr="00C57820" w:rsidRDefault="00C57820" w:rsidP="00C57820">
            <w:r w:rsidRPr="00C57820">
              <w:t>cz. I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57820" w:rsidRPr="00C57820" w:rsidRDefault="00C57820" w:rsidP="00C57820">
            <w:pPr>
              <w:rPr>
                <w:b/>
              </w:rPr>
            </w:pPr>
            <w:r w:rsidRPr="00C57820">
              <w:rPr>
                <w:b/>
              </w:rPr>
              <w:t>2015</w:t>
            </w:r>
          </w:p>
          <w:p w:rsidR="00C57820" w:rsidRPr="00C57820" w:rsidRDefault="00C57820" w:rsidP="00C57820">
            <w:r w:rsidRPr="00C57820">
              <w:t xml:space="preserve">cz. II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C57820" w:rsidP="00C57820">
            <w:pPr>
              <w:rPr>
                <w:b/>
              </w:rPr>
            </w:pPr>
            <w:r w:rsidRPr="00C57820">
              <w:rPr>
                <w:b/>
              </w:rPr>
              <w:t>2016</w:t>
            </w:r>
          </w:p>
          <w:p w:rsidR="00C57820" w:rsidRPr="00C57820" w:rsidRDefault="00C57820" w:rsidP="00C57820">
            <w:r>
              <w:t>cz. I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C57820" w:rsidP="00C57820">
            <w:pPr>
              <w:rPr>
                <w:b/>
              </w:rPr>
            </w:pPr>
            <w:r w:rsidRPr="00C57820">
              <w:rPr>
                <w:b/>
              </w:rPr>
              <w:t>2016</w:t>
            </w:r>
          </w:p>
          <w:p w:rsidR="00C57820" w:rsidRPr="00C57820" w:rsidRDefault="00C57820" w:rsidP="00C57820">
            <w:r>
              <w:t>cz. II</w:t>
            </w:r>
          </w:p>
        </w:tc>
      </w:tr>
      <w:tr w:rsidR="00C57820" w:rsidRPr="00C57820" w:rsidTr="00C57820">
        <w:trPr>
          <w:trHeight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najwyższy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32,9-39,0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31,3-39,5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33,9-39,2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31,4-39,0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31,8-39,5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31,0-38,0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27,8-35,7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30,0-37,7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30,3-37,0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28,1-36,2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30,2-37,2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31,4–37,7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80-96%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AA2E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92-100%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7820" w:rsidRPr="00C57820" w:rsidRDefault="00C57820" w:rsidP="00C57820">
            <w:pPr>
              <w:spacing w:line="480" w:lineRule="auto"/>
            </w:pPr>
            <w:r>
              <w:t xml:space="preserve">  79-95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AA2E"/>
          </w:tcPr>
          <w:p w:rsidR="00C57820" w:rsidRPr="00C57820" w:rsidRDefault="00F01BB4" w:rsidP="00C57820">
            <w:r>
              <w:t>90-100</w:t>
            </w:r>
          </w:p>
        </w:tc>
      </w:tr>
      <w:tr w:rsidR="00C57820" w:rsidRPr="00C57820" w:rsidTr="00F01BB4">
        <w:trPr>
          <w:trHeight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bardzo wysoki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31,4-32,8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29,0-31,2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32,4-33,8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29,1-31,3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29,8-31,7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29,1–30,9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25,7-27,7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27,9-29,9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28,5-30,2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26,0-28,0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27,8-30,1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29,3–31,3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AA2E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75-79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87-91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</w:tcPr>
          <w:p w:rsidR="00C57820" w:rsidRPr="00C57820" w:rsidRDefault="00C57820" w:rsidP="00C57820">
            <w:r>
              <w:t xml:space="preserve">  73-78                                                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83-89</w:t>
            </w:r>
          </w:p>
        </w:tc>
      </w:tr>
      <w:tr w:rsidR="00C57820" w:rsidRPr="00C57820" w:rsidTr="00C57820">
        <w:trPr>
          <w:trHeight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wysoki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30,2-31,3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27,3-28,9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rPr>
                <w:b/>
                <w:bCs/>
              </w:rPr>
              <w:t>31,1-32,3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27,4-29,0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28,3-29,7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27,6-29,0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24,2-25,6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26,3-27,8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27,0-28,4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24,3-25,9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26,0-27,7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27,6–29,2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71-74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83-86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68-72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77-82</w:t>
            </w:r>
          </w:p>
        </w:tc>
      </w:tr>
      <w:tr w:rsidR="00C57820" w:rsidRPr="00C57820" w:rsidTr="00C57820">
        <w:trPr>
          <w:trHeight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wyżej średni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29,0-30,1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25,8-27,2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29,8-31,0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25,8- 7,3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26,9-28,2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26,2-27,5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22,8-24,1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24,9-26,2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25,7-26,9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22,9-24,2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24,5-25,9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26,1–27,5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67-70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79-82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64-67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72-76</w:t>
            </w:r>
          </w:p>
        </w:tc>
      </w:tr>
      <w:tr w:rsidR="00C57820" w:rsidRPr="00C57820" w:rsidTr="00C57820">
        <w:trPr>
          <w:trHeight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średni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27,7-28,9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24,4-25,7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28,5-29,7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24,2-25,7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25,5-26,8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24,8-26,1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21,4-22,7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23,3-24,8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24,3-25,6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21,5-22,8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22,7-24,3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24,6–26,0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64-66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74-78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60-63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66-71</w:t>
            </w:r>
          </w:p>
        </w:tc>
      </w:tr>
      <w:tr w:rsidR="00C57820" w:rsidRPr="00C57820" w:rsidTr="00C57820">
        <w:trPr>
          <w:trHeight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niżej średni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26,4-27,6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23,0-24,3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27,1-28,4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22,7-24,1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24,2-25,4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23,4-24,7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20,1-21,3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21,9-23,2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22,9-24,2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20,2-21,4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21,2-22,6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23,1–24,5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61-63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70-73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56-59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61-65</w:t>
            </w:r>
          </w:p>
        </w:tc>
      </w:tr>
      <w:tr w:rsidR="00C57820" w:rsidRPr="00C57820" w:rsidTr="00C57820">
        <w:trPr>
          <w:trHeight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niski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25,0-26,3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21,5-22,9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25,7-27,0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21,0-22,6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22,7-24,1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22,0-23,3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18,8-20,0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20,4-21,8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21,5-22,8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18,9-20,1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19,6-21,1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21,5–23,0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57-60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65-69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52-55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56-60</w:t>
            </w:r>
          </w:p>
        </w:tc>
      </w:tr>
      <w:tr w:rsidR="00C57820" w:rsidRPr="00C57820" w:rsidTr="00C57820">
        <w:trPr>
          <w:trHeight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bardzo niski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23,3-24,9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19,7-21,4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23,8-25,6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19,2-20,9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20,9-22,6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20,1-21,9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17,1-18,7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18,6-20,3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19,8-21,4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17,2-18,8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17,9-19,5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19,7–21,4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52-56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60-64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47-51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50-55</w:t>
            </w:r>
          </w:p>
        </w:tc>
      </w:tr>
      <w:tr w:rsidR="00C57820" w:rsidRPr="00C57820" w:rsidTr="00C57820">
        <w:trPr>
          <w:trHeight w:val="6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najniższy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7,7-23,2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2,0-19,6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11,0-23,7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4,0-19,1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7,2-20,8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5,2-20,0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7,9-17,0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7,6-18,5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8,8-19,7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5,3-17,1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4,8-17,8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7,0–19,6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23-51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57820" w:rsidRPr="00C57820" w:rsidRDefault="00C57820" w:rsidP="00C57820">
            <w:r w:rsidRPr="00C57820">
              <w:t>18-59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20-46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20" w:rsidRPr="00C57820" w:rsidRDefault="00F01BB4" w:rsidP="00C57820">
            <w:r>
              <w:t>27-49</w:t>
            </w:r>
          </w:p>
        </w:tc>
      </w:tr>
    </w:tbl>
    <w:p w:rsidR="009C0322" w:rsidRDefault="002A7F12" w:rsidP="00C57820">
      <w:r>
        <w:t>Zestawienie opracowano na podstawie danych uzyskanych z Centralnej Komisji Egzaminacyjnej i OKE w Warszawie.</w:t>
      </w:r>
    </w:p>
    <w:p w:rsidR="009C0322" w:rsidRPr="00C57820" w:rsidRDefault="009C0322" w:rsidP="00C57820">
      <w:r>
        <w:t>Na kolor zielony zaznaczono wyniki SP203.</w:t>
      </w:r>
      <w:bookmarkStart w:id="0" w:name="_GoBack"/>
      <w:bookmarkEnd w:id="0"/>
    </w:p>
    <w:sectPr w:rsidR="009C0322" w:rsidRPr="00C57820" w:rsidSect="009C0322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81" w:rsidRDefault="00440281" w:rsidP="002A7F12">
      <w:pPr>
        <w:spacing w:after="0" w:line="240" w:lineRule="auto"/>
      </w:pPr>
      <w:r>
        <w:separator/>
      </w:r>
    </w:p>
  </w:endnote>
  <w:endnote w:type="continuationSeparator" w:id="0">
    <w:p w:rsidR="00440281" w:rsidRDefault="00440281" w:rsidP="002A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81" w:rsidRDefault="00440281" w:rsidP="002A7F12">
      <w:pPr>
        <w:spacing w:after="0" w:line="240" w:lineRule="auto"/>
      </w:pPr>
      <w:r>
        <w:separator/>
      </w:r>
    </w:p>
  </w:footnote>
  <w:footnote w:type="continuationSeparator" w:id="0">
    <w:p w:rsidR="00440281" w:rsidRDefault="00440281" w:rsidP="002A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12" w:rsidRPr="002A7F12" w:rsidRDefault="002A7F12" w:rsidP="002A7F12">
    <w:pPr>
      <w:spacing w:after="0" w:line="240" w:lineRule="auto"/>
      <w:rPr>
        <w:rFonts w:ascii="Arial" w:eastAsia="Times New Roman" w:hAnsi="Arial" w:cs="Arial"/>
        <w:b/>
        <w:sz w:val="25"/>
        <w:szCs w:val="25"/>
        <w:lang w:eastAsia="pl-PL"/>
      </w:rPr>
    </w:pPr>
    <w:r w:rsidRPr="002A7F12">
      <w:rPr>
        <w:rFonts w:ascii="Arial" w:eastAsia="Times New Roman" w:hAnsi="Arial" w:cs="Arial"/>
        <w:b/>
        <w:sz w:val="25"/>
        <w:szCs w:val="25"/>
        <w:lang w:eastAsia="pl-PL"/>
      </w:rPr>
      <w:t>Średnie wyniki SP</w:t>
    </w:r>
    <w:r>
      <w:rPr>
        <w:rFonts w:ascii="Arial" w:eastAsia="Times New Roman" w:hAnsi="Arial" w:cs="Arial"/>
        <w:b/>
        <w:sz w:val="25"/>
        <w:szCs w:val="25"/>
        <w:lang w:eastAsia="pl-PL"/>
      </w:rPr>
      <w:t xml:space="preserve"> </w:t>
    </w:r>
    <w:r w:rsidRPr="002A7F12">
      <w:rPr>
        <w:rFonts w:ascii="Arial" w:eastAsia="Times New Roman" w:hAnsi="Arial" w:cs="Arial"/>
        <w:b/>
        <w:sz w:val="25"/>
        <w:szCs w:val="25"/>
        <w:lang w:eastAsia="pl-PL"/>
      </w:rPr>
      <w:t>203 na tle wyników całego kraju w latach 2003-2016</w:t>
    </w:r>
  </w:p>
  <w:p w:rsidR="002A7F12" w:rsidRDefault="002A7F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20"/>
    <w:rsid w:val="002A7F12"/>
    <w:rsid w:val="00440281"/>
    <w:rsid w:val="009C0322"/>
    <w:rsid w:val="00A46C4E"/>
    <w:rsid w:val="00C57820"/>
    <w:rsid w:val="00CA4A98"/>
    <w:rsid w:val="00F0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0D9F9-FE20-40C5-8A75-D3B86E69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F12"/>
  </w:style>
  <w:style w:type="paragraph" w:styleId="Stopka">
    <w:name w:val="footer"/>
    <w:basedOn w:val="Normalny"/>
    <w:link w:val="StopkaZnak"/>
    <w:uiPriority w:val="99"/>
    <w:unhideWhenUsed/>
    <w:rsid w:val="002A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Oskroba</dc:creator>
  <cp:keywords/>
  <dc:description/>
  <cp:lastModifiedBy>Marcin</cp:lastModifiedBy>
  <cp:revision>2</cp:revision>
  <dcterms:created xsi:type="dcterms:W3CDTF">2016-12-12T17:27:00Z</dcterms:created>
  <dcterms:modified xsi:type="dcterms:W3CDTF">2016-12-12T17:27:00Z</dcterms:modified>
</cp:coreProperties>
</file>